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C1DB" w14:textId="77777777" w:rsidR="002E680E" w:rsidRDefault="002E680E" w:rsidP="002E680E">
      <w:pPr>
        <w:pStyle w:val="NormalWeb"/>
        <w:spacing w:before="0" w:beforeAutospacing="0" w:after="0" w:afterAutospacing="0"/>
        <w:ind w:left="72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u w:val="single"/>
        </w:rPr>
        <w:t>Chronic Liver Failure/Cirrhosis and ACLF</w:t>
      </w:r>
    </w:p>
    <w:p w14:paraId="4E33ADCC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</w:rPr>
        <w:t>Definitions</w:t>
      </w:r>
    </w:p>
    <w:p w14:paraId="2F9F50A3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000000"/>
          <w:u w:val="single"/>
        </w:rPr>
        <w:t>Cirrhosis</w:t>
      </w:r>
      <w:r>
        <w:rPr>
          <w:rFonts w:ascii="Times New Roman" w:hAnsi="Times New Roman"/>
          <w:color w:val="000000"/>
        </w:rPr>
        <w:t xml:space="preserve">: Late stage of progressive hepatic fibrosis characterized by distortion of the hepatic </w:t>
      </w:r>
    </w:p>
    <w:p w14:paraId="0DE55BC7" w14:textId="77777777" w:rsidR="002E680E" w:rsidRDefault="002E680E" w:rsidP="002E680E">
      <w:pPr>
        <w:pStyle w:val="NormalWeb"/>
        <w:spacing w:before="0" w:beforeAutospacing="0" w:after="0" w:afterAutospacing="0"/>
      </w:pPr>
      <w:proofErr w:type="gramStart"/>
      <w:r>
        <w:rPr>
          <w:rFonts w:ascii="Times New Roman" w:hAnsi="Times New Roman"/>
          <w:color w:val="000000"/>
        </w:rPr>
        <w:t>architecture</w:t>
      </w:r>
      <w:proofErr w:type="gramEnd"/>
      <w:r>
        <w:rPr>
          <w:rFonts w:ascii="Times New Roman" w:hAnsi="Times New Roman"/>
          <w:color w:val="000000"/>
        </w:rPr>
        <w:t xml:space="preserve"> and the formation of regenerative nodules. It is generally considered to be </w:t>
      </w:r>
    </w:p>
    <w:p w14:paraId="32FE9D9D" w14:textId="77777777" w:rsidR="002E680E" w:rsidRDefault="002E680E" w:rsidP="002E680E">
      <w:pPr>
        <w:pStyle w:val="NormalWeb"/>
        <w:spacing w:before="0" w:beforeAutospacing="0" w:after="0" w:afterAutospacing="0"/>
      </w:pPr>
      <w:proofErr w:type="gramStart"/>
      <w:r>
        <w:rPr>
          <w:rFonts w:ascii="Times New Roman" w:hAnsi="Times New Roman"/>
          <w:color w:val="000000"/>
        </w:rPr>
        <w:t>irreversible</w:t>
      </w:r>
      <w:proofErr w:type="gramEnd"/>
      <w:r>
        <w:rPr>
          <w:rFonts w:ascii="Times New Roman" w:hAnsi="Times New Roman"/>
          <w:color w:val="000000"/>
        </w:rPr>
        <w:t xml:space="preserve"> in its advanced stages, at which point the only option may be liver transplantation</w:t>
      </w:r>
    </w:p>
    <w:p w14:paraId="6CF14BFA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000000"/>
          <w:u w:val="single"/>
        </w:rPr>
        <w:t>Acute on chronic liver failure (ACLF)</w:t>
      </w:r>
      <w:r>
        <w:rPr>
          <w:rFonts w:ascii="Times New Roman" w:hAnsi="Times New Roman"/>
          <w:color w:val="000000"/>
        </w:rPr>
        <w:t>: Acute deterioration of pre-existing, chronic liver disease (cirrhosis) usually related to a preceding event and associated with an increased mortality at three months due to multi-system organ failure</w:t>
      </w:r>
    </w:p>
    <w:p w14:paraId="7FFC9BA5" w14:textId="6EB2CBD5" w:rsidR="002E680E" w:rsidRDefault="002E680E" w:rsidP="002E680E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0438FA30" wp14:editId="1EF10127">
            <wp:extent cx="5473700" cy="3078956"/>
            <wp:effectExtent l="0" t="0" r="0" b="0"/>
            <wp:docPr id="1" name="Picture 1" descr="lso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on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0374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</w:rPr>
        <w:t>Characteristics</w:t>
      </w:r>
    </w:p>
    <w:p w14:paraId="314D2C05" w14:textId="77777777" w:rsidR="002E680E" w:rsidRDefault="002E680E" w:rsidP="002E680E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/>
          <w:color w:val="000000"/>
        </w:rPr>
        <w:t xml:space="preserve">Cirrhosis: </w:t>
      </w:r>
    </w:p>
    <w:p w14:paraId="789E7C1A" w14:textId="77777777" w:rsidR="002E680E" w:rsidRDefault="002E680E" w:rsidP="002E680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Progressive</w:t>
      </w:r>
    </w:p>
    <w:p w14:paraId="730BEBCD" w14:textId="77777777" w:rsidR="002E680E" w:rsidRDefault="002E680E" w:rsidP="002E680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Not curable without transplant</w:t>
      </w:r>
    </w:p>
    <w:p w14:paraId="2B620924" w14:textId="77777777" w:rsidR="002E680E" w:rsidRDefault="002E680E" w:rsidP="002E680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High morbidity and mortality</w:t>
      </w:r>
    </w:p>
    <w:p w14:paraId="6B0572AE" w14:textId="77777777" w:rsidR="002E680E" w:rsidRDefault="002E680E" w:rsidP="002E680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Impacts QOL</w:t>
      </w:r>
    </w:p>
    <w:p w14:paraId="4B0D7DCA" w14:textId="77777777" w:rsidR="002E680E" w:rsidRDefault="002E680E" w:rsidP="002E680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Must get worse before it gets better</w:t>
      </w:r>
    </w:p>
    <w:p w14:paraId="5F9F7C88" w14:textId="77777777" w:rsidR="002E680E" w:rsidRDefault="002E680E" w:rsidP="002E680E">
      <w:pPr>
        <w:pStyle w:val="NormalWeb"/>
        <w:spacing w:before="0" w:beforeAutospacing="0" w:after="0" w:afterAutospacing="0"/>
        <w:ind w:firstLine="720"/>
      </w:pPr>
      <w:r>
        <w:rPr>
          <w:rFonts w:ascii="Times New Roman" w:hAnsi="Times New Roman"/>
          <w:color w:val="000000"/>
        </w:rPr>
        <w:t>ACLF:</w:t>
      </w:r>
    </w:p>
    <w:p w14:paraId="0479588F" w14:textId="77777777" w:rsidR="002E680E" w:rsidRDefault="002E680E" w:rsidP="002E680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Cerebral edema is not a defining feature</w:t>
      </w:r>
    </w:p>
    <w:p w14:paraId="3E470FAF" w14:textId="77777777" w:rsidR="002E680E" w:rsidRDefault="002E680E" w:rsidP="002E680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Occurs in pts with underlying cirrhosis</w:t>
      </w:r>
    </w:p>
    <w:p w14:paraId="47318D15" w14:textId="77777777" w:rsidR="002E680E" w:rsidRDefault="002E680E" w:rsidP="002E680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Liver dysfunction may be partially reversible, but return to “normal” liver function may not be possible; a return to baseline (compensated cirrhosis) is possible</w:t>
      </w:r>
    </w:p>
    <w:p w14:paraId="52FE36AB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</w:rPr>
        <w:t>Causes</w:t>
      </w:r>
    </w:p>
    <w:p w14:paraId="7D84285E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Viral hepatitis (HCV is the most common)</w:t>
      </w:r>
    </w:p>
    <w:p w14:paraId="520D8DB7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Alcohol</w:t>
      </w:r>
    </w:p>
    <w:p w14:paraId="6D029126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Non-alcoholic fatty liver disease</w:t>
      </w:r>
    </w:p>
    <w:p w14:paraId="16875FAF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Autoimmune</w:t>
      </w:r>
    </w:p>
    <w:p w14:paraId="626E803C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Primary biliary cirrhosis</w:t>
      </w:r>
    </w:p>
    <w:p w14:paraId="443A5876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Primary </w:t>
      </w:r>
      <w:proofErr w:type="spellStart"/>
      <w:r>
        <w:rPr>
          <w:rFonts w:ascii="Times New Roman" w:hAnsi="Times New Roman"/>
          <w:color w:val="000000"/>
        </w:rPr>
        <w:t>sclerosing</w:t>
      </w:r>
      <w:proofErr w:type="spellEnd"/>
      <w:r>
        <w:rPr>
          <w:rFonts w:ascii="Times New Roman" w:hAnsi="Times New Roman"/>
          <w:color w:val="000000"/>
        </w:rPr>
        <w:t xml:space="preserve"> cholangitis</w:t>
      </w:r>
    </w:p>
    <w:p w14:paraId="0D607878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Wilson disease</w:t>
      </w:r>
    </w:p>
    <w:p w14:paraId="48FA3FA7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Alpha-1 antitrypsin deficiency</w:t>
      </w:r>
    </w:p>
    <w:p w14:paraId="4368BC04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Hereditary hemochromatosis</w:t>
      </w:r>
    </w:p>
    <w:p w14:paraId="2401B0D5" w14:textId="77777777" w:rsidR="002E680E" w:rsidRDefault="002E680E" w:rsidP="002E680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Other</w:t>
      </w:r>
    </w:p>
    <w:p w14:paraId="6FE9AAE0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</w:rPr>
        <w:t>Major Complications</w:t>
      </w:r>
    </w:p>
    <w:p w14:paraId="724D48DC" w14:textId="77777777" w:rsidR="002E680E" w:rsidRDefault="002E680E" w:rsidP="002E680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Hepatocellular carcinoma</w:t>
      </w:r>
    </w:p>
    <w:p w14:paraId="19F118EF" w14:textId="77777777" w:rsidR="002E680E" w:rsidRDefault="002E680E" w:rsidP="002E680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Portal Hypertension</w:t>
      </w:r>
    </w:p>
    <w:p w14:paraId="515649C9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Ascites</w:t>
      </w:r>
    </w:p>
    <w:p w14:paraId="7659905D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Hepatic encephalopathy</w:t>
      </w:r>
    </w:p>
    <w:p w14:paraId="650432A6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Variceal hemorrhage</w:t>
      </w:r>
    </w:p>
    <w:p w14:paraId="6D17F5AD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Spontaneous bacterial peritonitis</w:t>
      </w:r>
    </w:p>
    <w:p w14:paraId="4B38D2DA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Hepatorenal</w:t>
      </w:r>
      <w:proofErr w:type="spellEnd"/>
      <w:r>
        <w:rPr>
          <w:rFonts w:ascii="Times New Roman" w:hAnsi="Times New Roman"/>
          <w:color w:val="000000"/>
        </w:rPr>
        <w:t xml:space="preserve"> syndrome</w:t>
      </w:r>
    </w:p>
    <w:p w14:paraId="5DFDC957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Portal hypertensive </w:t>
      </w:r>
      <w:proofErr w:type="spellStart"/>
      <w:r>
        <w:rPr>
          <w:rFonts w:ascii="Times New Roman" w:hAnsi="Times New Roman"/>
          <w:color w:val="000000"/>
        </w:rPr>
        <w:t>gastropathy</w:t>
      </w:r>
      <w:proofErr w:type="spellEnd"/>
    </w:p>
    <w:p w14:paraId="6C21E7C5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Hepatic hydrothorax</w:t>
      </w:r>
    </w:p>
    <w:p w14:paraId="6BC5503F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Hepatopulmonary</w:t>
      </w:r>
      <w:proofErr w:type="spellEnd"/>
      <w:r>
        <w:rPr>
          <w:rFonts w:ascii="Times New Roman" w:hAnsi="Times New Roman"/>
          <w:color w:val="000000"/>
        </w:rPr>
        <w:t xml:space="preserve"> syndrome</w:t>
      </w:r>
    </w:p>
    <w:p w14:paraId="0BA47F72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Portopulmonary</w:t>
      </w:r>
      <w:proofErr w:type="spellEnd"/>
      <w:r>
        <w:rPr>
          <w:rFonts w:ascii="Times New Roman" w:hAnsi="Times New Roman"/>
          <w:color w:val="000000"/>
        </w:rPr>
        <w:t xml:space="preserve"> hypertension</w:t>
      </w:r>
    </w:p>
    <w:p w14:paraId="40B9E3F3" w14:textId="77777777" w:rsidR="002E680E" w:rsidRDefault="002E680E" w:rsidP="002E680E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Cirrhotic cardiomyopathy</w:t>
      </w:r>
    </w:p>
    <w:p w14:paraId="366AA936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</w:rPr>
        <w:t>Preventing Superimposed Liver Injury/Embarrassment</w:t>
      </w:r>
    </w:p>
    <w:p w14:paraId="34EA3E7B" w14:textId="77777777" w:rsidR="002E680E" w:rsidRDefault="002E680E" w:rsidP="002E680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Vaccinations: HAV, HBV, influenza, routine vaccinations</w:t>
      </w:r>
    </w:p>
    <w:p w14:paraId="196BC190" w14:textId="77777777" w:rsidR="002E680E" w:rsidRDefault="002E680E" w:rsidP="002E680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Medication adjustment</w:t>
      </w:r>
    </w:p>
    <w:p w14:paraId="55ED72B9" w14:textId="77777777" w:rsidR="002E680E" w:rsidRDefault="002E680E" w:rsidP="002E680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Minimize </w:t>
      </w:r>
      <w:proofErr w:type="spellStart"/>
      <w:r>
        <w:rPr>
          <w:rFonts w:ascii="Times New Roman" w:hAnsi="Times New Roman"/>
          <w:color w:val="000000"/>
        </w:rPr>
        <w:t>hepatotoxins</w:t>
      </w:r>
      <w:proofErr w:type="spellEnd"/>
    </w:p>
    <w:p w14:paraId="11571301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</w:rPr>
        <w:t>General Management</w:t>
      </w:r>
    </w:p>
    <w:p w14:paraId="5480C123" w14:textId="77777777" w:rsidR="002E680E" w:rsidRDefault="002E680E" w:rsidP="002E680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Hepatitis C: </w:t>
      </w:r>
      <w:proofErr w:type="spellStart"/>
      <w:r>
        <w:rPr>
          <w:rFonts w:ascii="Times New Roman" w:hAnsi="Times New Roman"/>
          <w:color w:val="000000"/>
        </w:rPr>
        <w:t>Harvoni</w:t>
      </w:r>
      <w:proofErr w:type="spellEnd"/>
      <w:r>
        <w:rPr>
          <w:rFonts w:ascii="Times New Roman" w:hAnsi="Times New Roman"/>
          <w:color w:val="000000"/>
        </w:rPr>
        <w:t xml:space="preserve"> when stable (not during ACLF)</w:t>
      </w:r>
    </w:p>
    <w:p w14:paraId="6A7E4942" w14:textId="77777777" w:rsidR="002E680E" w:rsidRDefault="002E680E" w:rsidP="002E680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Prevent manifestations of liver failure</w:t>
      </w:r>
    </w:p>
    <w:p w14:paraId="09CD5840" w14:textId="77777777" w:rsidR="002E680E" w:rsidRDefault="002E680E" w:rsidP="002E680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Provide temporary liver functions:</w:t>
      </w:r>
    </w:p>
    <w:p w14:paraId="25BF389D" w14:textId="77777777" w:rsidR="002E680E" w:rsidRDefault="002E680E" w:rsidP="002E680E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Mechanical devices </w:t>
      </w:r>
    </w:p>
    <w:p w14:paraId="33EB9CB4" w14:textId="77777777" w:rsidR="002E680E" w:rsidRDefault="002E680E" w:rsidP="002E680E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Plasma exchange (FPSA)</w:t>
      </w:r>
    </w:p>
    <w:p w14:paraId="70E76BAC" w14:textId="77777777" w:rsidR="002E680E" w:rsidRDefault="002E680E" w:rsidP="002E680E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Albumin dialysis (ECAD, MARS)</w:t>
      </w:r>
    </w:p>
    <w:p w14:paraId="791A8DDB" w14:textId="77777777" w:rsidR="002E680E" w:rsidRDefault="002E680E" w:rsidP="002E680E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Cell-based devices</w:t>
      </w:r>
    </w:p>
    <w:p w14:paraId="0AC10BD0" w14:textId="77777777" w:rsidR="002E680E" w:rsidRDefault="002E680E" w:rsidP="002E680E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Human cells (ELAD)</w:t>
      </w:r>
    </w:p>
    <w:p w14:paraId="2AEEEAC7" w14:textId="77777777" w:rsidR="002E680E" w:rsidRDefault="002E680E" w:rsidP="002E680E">
      <w:pPr>
        <w:pStyle w:val="NormalWeb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Porcine cells (</w:t>
      </w:r>
      <w:proofErr w:type="spellStart"/>
      <w:r>
        <w:rPr>
          <w:rFonts w:ascii="Times New Roman" w:hAnsi="Times New Roman"/>
          <w:color w:val="000000"/>
        </w:rPr>
        <w:t>HepatAssist</w:t>
      </w:r>
      <w:proofErr w:type="spellEnd"/>
      <w:r>
        <w:rPr>
          <w:rFonts w:ascii="Times New Roman" w:hAnsi="Times New Roman"/>
          <w:color w:val="000000"/>
        </w:rPr>
        <w:t>)</w:t>
      </w:r>
    </w:p>
    <w:p w14:paraId="2AB1A152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</w:rPr>
        <w:t>Transplant evaluation</w:t>
      </w:r>
    </w:p>
    <w:p w14:paraId="7B869623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000000"/>
        </w:rPr>
        <w:t xml:space="preserve">Stratifying risk for non-shunt operations: Child-Pugh classification </w:t>
      </w:r>
    </w:p>
    <w:p w14:paraId="753AA443" w14:textId="77777777" w:rsidR="002E680E" w:rsidRDefault="002E680E" w:rsidP="002E68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Modification of the Child-</w:t>
      </w:r>
      <w:proofErr w:type="spellStart"/>
      <w:r>
        <w:rPr>
          <w:rFonts w:ascii="Times New Roman" w:hAnsi="Times New Roman"/>
          <w:color w:val="000000"/>
        </w:rPr>
        <w:t>Turcotte</w:t>
      </w:r>
      <w:proofErr w:type="spellEnd"/>
      <w:r>
        <w:rPr>
          <w:rFonts w:ascii="Times New Roman" w:hAnsi="Times New Roman"/>
          <w:color w:val="000000"/>
        </w:rPr>
        <w:t xml:space="preserve"> classification: Incorporated five variables that were designed to stratify the risk of </w:t>
      </w:r>
      <w:proofErr w:type="spellStart"/>
      <w:r>
        <w:rPr>
          <w:rFonts w:ascii="Times New Roman" w:hAnsi="Times New Roman"/>
          <w:color w:val="000000"/>
        </w:rPr>
        <w:t>portacaval</w:t>
      </w:r>
      <w:proofErr w:type="spellEnd"/>
      <w:r>
        <w:rPr>
          <w:rFonts w:ascii="Times New Roman" w:hAnsi="Times New Roman"/>
          <w:color w:val="000000"/>
        </w:rPr>
        <w:t xml:space="preserve"> shunt surgery in patients with cirrhosis, including serum albumin and bilirubin, ascites, encephalopathy, and nutritional status </w:t>
      </w:r>
    </w:p>
    <w:p w14:paraId="65BC9FBD" w14:textId="77777777" w:rsidR="002E680E" w:rsidRDefault="002E680E" w:rsidP="002E68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Child-Pugh classification replaces nutritional status with prothrombin time</w:t>
      </w:r>
    </w:p>
    <w:p w14:paraId="10490A2D" w14:textId="77777777" w:rsidR="002E680E" w:rsidRDefault="002E680E" w:rsidP="002E680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Score ranges from 5 to 15</w:t>
      </w:r>
    </w:p>
    <w:p w14:paraId="5D182521" w14:textId="77777777" w:rsidR="002E680E" w:rsidRDefault="002E680E" w:rsidP="002E68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Score of 5 or 6 =  Child-Pugh class A cirrhosis (well-compensated cirrhosis)</w:t>
      </w:r>
    </w:p>
    <w:p w14:paraId="02555974" w14:textId="77777777" w:rsidR="002E680E" w:rsidRDefault="002E680E" w:rsidP="002E68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Score of 7 to 9 have Child-Pugh class B cirrhosis (significant functional compromise)</w:t>
      </w:r>
    </w:p>
    <w:p w14:paraId="1F55714A" w14:textId="77777777" w:rsidR="002E680E" w:rsidRDefault="002E680E" w:rsidP="002E680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Score of 10 to 15 have Child-Pugh class C cirrhosis (decompensated cirrhosis)</w:t>
      </w:r>
    </w:p>
    <w:p w14:paraId="2BE7D590" w14:textId="77777777" w:rsidR="002E680E" w:rsidRDefault="002E680E" w:rsidP="002E680E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000000"/>
        </w:rPr>
        <w:t>Stratifying risk for transplant surgery: Model for End-Stage Liver Disease (MELD)</w:t>
      </w:r>
    </w:p>
    <w:p w14:paraId="77F8D033" w14:textId="77777777" w:rsidR="002E680E" w:rsidRDefault="002E680E" w:rsidP="002E680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MELD &gt; 15 : risk &lt; benefit</w:t>
      </w:r>
    </w:p>
    <w:p w14:paraId="1F581B08" w14:textId="77777777" w:rsidR="002E680E" w:rsidRDefault="002E680E" w:rsidP="002E680E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/>
          <w:color w:val="000000"/>
        </w:rPr>
        <w:t>0.957 x log e (creatinine mg/</w:t>
      </w:r>
      <w:proofErr w:type="spellStart"/>
      <w:r>
        <w:rPr>
          <w:rFonts w:ascii="Times New Roman" w:hAnsi="Times New Roman"/>
          <w:color w:val="000000"/>
        </w:rPr>
        <w:t>dL</w:t>
      </w:r>
      <w:proofErr w:type="spellEnd"/>
      <w:r>
        <w:rPr>
          <w:rFonts w:ascii="Times New Roman" w:hAnsi="Times New Roman"/>
          <w:color w:val="000000"/>
        </w:rPr>
        <w:t>)</w:t>
      </w:r>
    </w:p>
    <w:p w14:paraId="1211C7F8" w14:textId="77777777" w:rsidR="002E680E" w:rsidRDefault="002E680E" w:rsidP="002E680E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/>
          <w:color w:val="000000"/>
        </w:rPr>
        <w:t>+ 0.378 x log e (bilirubin mg/</w:t>
      </w:r>
      <w:proofErr w:type="spellStart"/>
      <w:r>
        <w:rPr>
          <w:rFonts w:ascii="Times New Roman" w:hAnsi="Times New Roman"/>
          <w:color w:val="000000"/>
        </w:rPr>
        <w:t>dL</w:t>
      </w:r>
      <w:proofErr w:type="spellEnd"/>
      <w:r>
        <w:rPr>
          <w:rFonts w:ascii="Times New Roman" w:hAnsi="Times New Roman"/>
          <w:color w:val="000000"/>
        </w:rPr>
        <w:t>)</w:t>
      </w:r>
    </w:p>
    <w:p w14:paraId="4F312233" w14:textId="77777777" w:rsidR="002E680E" w:rsidRDefault="002E680E" w:rsidP="002E680E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/>
          <w:color w:val="000000"/>
        </w:rPr>
        <w:t>+ 1.120 x log e (INR)</w:t>
      </w:r>
    </w:p>
    <w:p w14:paraId="2AF9E5B5" w14:textId="77777777" w:rsidR="002E680E" w:rsidRDefault="002E680E" w:rsidP="002E680E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/>
          <w:color w:val="000000"/>
        </w:rPr>
        <w:t>+ 0.643</w:t>
      </w:r>
    </w:p>
    <w:p w14:paraId="4FEE08CD" w14:textId="77777777" w:rsidR="002E680E" w:rsidRDefault="002E680E" w:rsidP="002E680E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/>
          <w:color w:val="000000"/>
        </w:rPr>
        <w:t>Multiply by 10 and round to the nearest whole number</w:t>
      </w:r>
    </w:p>
    <w:p w14:paraId="79D47537" w14:textId="77777777" w:rsidR="002E680E" w:rsidRDefault="002E680E" w:rsidP="002E680E">
      <w:pPr>
        <w:pStyle w:val="NormalWeb"/>
        <w:spacing w:before="0" w:beforeAutospacing="0" w:after="0" w:afterAutospacing="0"/>
        <w:ind w:left="720"/>
      </w:pPr>
      <w:r>
        <w:rPr>
          <w:rFonts w:ascii="Times New Roman" w:hAnsi="Times New Roman"/>
          <w:color w:val="000000"/>
        </w:rPr>
        <w:t xml:space="preserve">Range </w:t>
      </w:r>
      <w:proofErr w:type="gramStart"/>
      <w:r>
        <w:rPr>
          <w:rFonts w:ascii="Times New Roman" w:hAnsi="Times New Roman"/>
          <w:color w:val="000000"/>
        </w:rPr>
        <w:t>of  6</w:t>
      </w:r>
      <w:proofErr w:type="gramEnd"/>
      <w:r>
        <w:rPr>
          <w:rFonts w:ascii="Times New Roman" w:hAnsi="Times New Roman"/>
          <w:color w:val="000000"/>
        </w:rPr>
        <w:t>-40</w:t>
      </w:r>
    </w:p>
    <w:p w14:paraId="2B39626C" w14:textId="3B45EA44" w:rsidR="004B47DC" w:rsidRPr="002E680E" w:rsidRDefault="004B47DC" w:rsidP="002E680E"/>
    <w:sectPr w:rsidR="004B47DC" w:rsidRPr="002E680E" w:rsidSect="005828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A9CE6" w14:textId="77777777" w:rsidR="00F90B40" w:rsidRDefault="00F90B40" w:rsidP="003F6906">
      <w:r>
        <w:separator/>
      </w:r>
    </w:p>
  </w:endnote>
  <w:endnote w:type="continuationSeparator" w:id="0">
    <w:p w14:paraId="0F9AF00C" w14:textId="77777777" w:rsidR="00F90B40" w:rsidRDefault="00F90B40" w:rsidP="003F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79780" w14:textId="77777777" w:rsidR="00E53DC5" w:rsidRPr="003F6906" w:rsidRDefault="00E53DC5">
    <w:pPr>
      <w:pStyle w:val="Footer"/>
      <w:rPr>
        <w:rFonts w:ascii="Times" w:hAnsi="Times"/>
        <w:sz w:val="20"/>
        <w:szCs w:val="20"/>
      </w:rPr>
    </w:pPr>
    <w:r w:rsidRPr="003F6906">
      <w:rPr>
        <w:rFonts w:ascii="Times" w:hAnsi="Times"/>
        <w:sz w:val="20"/>
        <w:szCs w:val="20"/>
      </w:rPr>
      <w:t>Lovering 11/17/2015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DF86E" w14:textId="77777777" w:rsidR="00F90B40" w:rsidRDefault="00F90B40" w:rsidP="003F6906">
      <w:r>
        <w:separator/>
      </w:r>
    </w:p>
  </w:footnote>
  <w:footnote w:type="continuationSeparator" w:id="0">
    <w:p w14:paraId="42E3ABFF" w14:textId="77777777" w:rsidR="00F90B40" w:rsidRDefault="00F90B40" w:rsidP="003F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A0"/>
    <w:multiLevelType w:val="hybridMultilevel"/>
    <w:tmpl w:val="9350FFE8"/>
    <w:lvl w:ilvl="0" w:tplc="ED8A6F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86C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92E7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6BF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AAE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832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D5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3C6E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E22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9D3B42"/>
    <w:multiLevelType w:val="hybridMultilevel"/>
    <w:tmpl w:val="4490A380"/>
    <w:lvl w:ilvl="0" w:tplc="F2FE7AF4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4E904114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ECCDEB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F1168AE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E4CA9E9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44BE894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E8C696E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C2246AD8" w:tentative="1">
      <w:start w:val="1"/>
      <w:numFmt w:val="bullet"/>
      <w:lvlText w:val="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61A2077C" w:tentative="1">
      <w:start w:val="1"/>
      <w:numFmt w:val="bullet"/>
      <w:lvlText w:val="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abstractNum w:abstractNumId="2" w15:restartNumberingAfterBreak="0">
    <w:nsid w:val="0BB12929"/>
    <w:multiLevelType w:val="multilevel"/>
    <w:tmpl w:val="6484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633CC"/>
    <w:multiLevelType w:val="multilevel"/>
    <w:tmpl w:val="C84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5253"/>
    <w:multiLevelType w:val="multilevel"/>
    <w:tmpl w:val="E0D8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B6BD8"/>
    <w:multiLevelType w:val="hybridMultilevel"/>
    <w:tmpl w:val="027A82B8"/>
    <w:lvl w:ilvl="0" w:tplc="36163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8A7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C4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096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22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43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2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4EA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A7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1C01"/>
    <w:multiLevelType w:val="hybridMultilevel"/>
    <w:tmpl w:val="11C63B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439A7"/>
    <w:multiLevelType w:val="hybridMultilevel"/>
    <w:tmpl w:val="FEE07CC8"/>
    <w:lvl w:ilvl="0" w:tplc="7AB86B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948E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C22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ACEF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E95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52B6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8A02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88C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20CA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7B2197E"/>
    <w:multiLevelType w:val="multilevel"/>
    <w:tmpl w:val="4D1A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5E3"/>
    <w:multiLevelType w:val="hybridMultilevel"/>
    <w:tmpl w:val="4A3C73FE"/>
    <w:lvl w:ilvl="0" w:tplc="70B8C4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70FF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41D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8CD4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9A37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E4D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EC6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8093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56B6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C2E0DCF"/>
    <w:multiLevelType w:val="hybridMultilevel"/>
    <w:tmpl w:val="CFC0AA16"/>
    <w:lvl w:ilvl="0" w:tplc="97A40E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ECB2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AAC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92D6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A49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263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8C4B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4CE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488E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3943A1"/>
    <w:multiLevelType w:val="hybridMultilevel"/>
    <w:tmpl w:val="FB021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50F97"/>
    <w:multiLevelType w:val="hybridMultilevel"/>
    <w:tmpl w:val="84262A18"/>
    <w:lvl w:ilvl="0" w:tplc="2588261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314ED5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D41250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D72E78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8EACD6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486826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958245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9EFE08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53EAB7A4" w:tentative="1">
      <w:start w:val="1"/>
      <w:numFmt w:val="bullet"/>
      <w:lvlText w:val="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13" w15:restartNumberingAfterBreak="0">
    <w:nsid w:val="49656E41"/>
    <w:multiLevelType w:val="multilevel"/>
    <w:tmpl w:val="1DB8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B1BC0"/>
    <w:multiLevelType w:val="multilevel"/>
    <w:tmpl w:val="836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A2935"/>
    <w:multiLevelType w:val="multilevel"/>
    <w:tmpl w:val="3EC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E47E1"/>
    <w:multiLevelType w:val="multilevel"/>
    <w:tmpl w:val="769E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A334D"/>
    <w:multiLevelType w:val="hybridMultilevel"/>
    <w:tmpl w:val="8A182682"/>
    <w:lvl w:ilvl="0" w:tplc="A03EFD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C47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0BB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9841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0A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8C85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225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34A7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CA4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5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06"/>
    <w:rsid w:val="001B2094"/>
    <w:rsid w:val="00267A0E"/>
    <w:rsid w:val="002E680E"/>
    <w:rsid w:val="003F6906"/>
    <w:rsid w:val="004B47DC"/>
    <w:rsid w:val="00582868"/>
    <w:rsid w:val="005904B7"/>
    <w:rsid w:val="009D0ABA"/>
    <w:rsid w:val="00C96090"/>
    <w:rsid w:val="00E53DC5"/>
    <w:rsid w:val="00F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676F3"/>
  <w14:defaultImageDpi w14:val="300"/>
  <w15:docId w15:val="{190E9B5D-330F-4568-90EE-B2512CE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906"/>
  </w:style>
  <w:style w:type="paragraph" w:styleId="Footer">
    <w:name w:val="footer"/>
    <w:basedOn w:val="Normal"/>
    <w:link w:val="FooterChar"/>
    <w:uiPriority w:val="99"/>
    <w:unhideWhenUsed/>
    <w:rsid w:val="003F6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06"/>
  </w:style>
  <w:style w:type="paragraph" w:styleId="ListParagraph">
    <w:name w:val="List Paragraph"/>
    <w:basedOn w:val="Normal"/>
    <w:uiPriority w:val="34"/>
    <w:qFormat/>
    <w:rsid w:val="00E53DC5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D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68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60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0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4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4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79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05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65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24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6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59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97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62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5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9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6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6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8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0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5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0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4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8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1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6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6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Lovering</dc:creator>
  <cp:keywords/>
  <dc:description/>
  <cp:lastModifiedBy>John Heisler</cp:lastModifiedBy>
  <cp:revision>2</cp:revision>
  <dcterms:created xsi:type="dcterms:W3CDTF">2015-12-03T20:18:00Z</dcterms:created>
  <dcterms:modified xsi:type="dcterms:W3CDTF">2015-12-03T20:18:00Z</dcterms:modified>
</cp:coreProperties>
</file>